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4936"/>
        <w:gridCol w:w="2981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尺寸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图片</w:t>
            </w:r>
          </w:p>
        </w:tc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材质要求</w:t>
            </w: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</w:rPr>
              <w:t>办公桌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</w:rPr>
              <w:t>柜体：1200*400*1200mm；             桌子：1200*1200*750mm;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60325</wp:posOffset>
                  </wp:positionV>
                  <wp:extent cx="2676525" cy="2115185"/>
                  <wp:effectExtent l="0" t="0" r="9525" b="18415"/>
                  <wp:wrapTight wrapText="bothSides">
                    <wp:wrapPolygon>
                      <wp:start x="0" y="0"/>
                      <wp:lineTo x="0" y="21399"/>
                      <wp:lineTo x="21523" y="21399"/>
                      <wp:lineTo x="21523" y="0"/>
                      <wp:lineTo x="0" y="0"/>
                    </wp:wrapPolygon>
                  </wp:wrapTight>
                  <wp:docPr id="2" name="图片 1" descr="93b41647786fb7eb34ad333f97d35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93b41647786fb7eb34ad333f97d35c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211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18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18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18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18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18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18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18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18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18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sz w:val="18"/>
                <w:szCs w:val="20"/>
              </w:rPr>
              <w:drawing>
                <wp:inline distT="0" distB="0" distL="114300" distR="114300">
                  <wp:extent cx="2673350" cy="2390140"/>
                  <wp:effectExtent l="0" t="0" r="12700" b="10160"/>
                  <wp:docPr id="3" name="图片 2" descr="d60d1607c1bbee2ce4a1917715b8a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d60d1607c1bbee2ce4a1917715b8a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0" cy="23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18"/>
                <w:szCs w:val="20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1.基材选用环保优质实木颗粒刨花板，表面防静电三聚氢胺贴面，台面厚度≥25mm，箱体使用加厚板材，所有板件做到平整、无脱胶、无表面胶渍、麻点、坑洼；                                                 2.同色优质PVC一次性环绕封边，封边条厚度≥2mm；                                            3.品牌五金配件，箱体使用一体成型拉手,开合方便（铰链，无声滑轨，锁具等）。</w:t>
            </w: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和学校现有款式相同；且材质进行升级。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</w:rPr>
              <w:t xml:space="preserve">颜色：           白色+铁灰色组合，桌屏/柜门/钢架为灰色，其余为白色；        2.银色拉手；     3.抽屉和柜门加锁；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</w:rPr>
              <w:t>4.柜体需要左右两边可以互换，提前排好孔位；                5.</w:t>
            </w: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170</w:t>
            </w: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</w:rPr>
              <w:t>位即对应</w:t>
            </w: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85</w:t>
            </w: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</w:rPr>
              <w:t>组2人位</w:t>
            </w: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办公椅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</w:rPr>
            </w:pPr>
            <w:r>
              <w:rPr>
                <w:sz w:val="18"/>
                <w:szCs w:val="20"/>
              </w:rP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-1087120</wp:posOffset>
                  </wp:positionV>
                  <wp:extent cx="1061085" cy="1369695"/>
                  <wp:effectExtent l="0" t="0" r="5715" b="1905"/>
                  <wp:wrapTight wrapText="bothSides">
                    <wp:wrapPolygon>
                      <wp:start x="0" y="0"/>
                      <wp:lineTo x="0" y="21330"/>
                      <wp:lineTo x="21329" y="21330"/>
                      <wp:lineTo x="21329" y="0"/>
                      <wp:lineTo x="0" y="0"/>
                    </wp:wrapPolygon>
                  </wp:wrapTight>
                  <wp:docPr id="4" name="图片 3" descr="edd520d12d51f036daa5e2e7a4dd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edd520d12d51f036daa5e2e7a4dd39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1.面材：优质透气尼龙网布/麻绒。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2.海绵：进口成型低燃高密发泡海绵，密度高，回弹性能好，软硬适中，不变形，受压后瞬间回弹速度快。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3.椅脚：优质不锈钢椅脚，灵活轻便，稳定耐用。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4.椅轮：滑轮采用优质尼龙碳纤维自动轮。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18"/>
                <w:szCs w:val="20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5.气杆：气压升降系统采优质高性能气压泵。</w:t>
            </w: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和学校现有款式相同；且材质进行升级。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5" w:hRule="atLeast"/>
          <w:jc w:val="center"/>
        </w:trPr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办公柜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400*800*1200mm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360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eastAsia="zh-CN"/>
              </w:rPr>
              <w:drawing>
                <wp:anchor distT="0" distB="0" distL="114935" distR="114935" simplePos="0" relativeHeight="251662336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2841625</wp:posOffset>
                  </wp:positionV>
                  <wp:extent cx="2995930" cy="1712595"/>
                  <wp:effectExtent l="0" t="0" r="13970" b="1905"/>
                  <wp:wrapTight wrapText="bothSides">
                    <wp:wrapPolygon>
                      <wp:start x="0" y="0"/>
                      <wp:lineTo x="0" y="21384"/>
                      <wp:lineTo x="21426" y="21384"/>
                      <wp:lineTo x="21426" y="0"/>
                      <wp:lineTo x="0" y="0"/>
                    </wp:wrapPolygon>
                  </wp:wrapTight>
                  <wp:docPr id="8" name="图片 8" descr="9e404970722025e68955c7695be5c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e404970722025e68955c7695be5ca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93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eastAsia="zh-CN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91440</wp:posOffset>
                  </wp:positionV>
                  <wp:extent cx="2991485" cy="1710690"/>
                  <wp:effectExtent l="0" t="0" r="18415" b="3810"/>
                  <wp:wrapTight wrapText="bothSides">
                    <wp:wrapPolygon>
                      <wp:start x="0" y="0"/>
                      <wp:lineTo x="0" y="21408"/>
                      <wp:lineTo x="21458" y="21408"/>
                      <wp:lineTo x="21458" y="0"/>
                      <wp:lineTo x="0" y="0"/>
                    </wp:wrapPolygon>
                  </wp:wrapTight>
                  <wp:docPr id="7" name="图片 7" descr="16a788e7941b0fe674901383cd8f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a788e7941b0fe674901383cd8f5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171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1.基材选用环保优质实木颗粒刨花板，表面防静电三聚氢胺贴面，台面厚度≥25mm，箱体使用加厚板材，所有板件做到平整、无脱胶、无表面胶渍、麻点、坑洼；                                                 2.同色优质PVC一次性环绕封边，封边条厚度≥2mm；                                            3.品牌五金配件，箱体使用一体成型拉手,开合方便（铰链，无声滑轨，锁具等）。</w:t>
            </w: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1.选用和办公桌同等材质；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vertAlign w:val="baseline"/>
                <w:lang w:val="en-US" w:eastAsia="zh-CN"/>
              </w:rPr>
              <w:t>2.颜色以图片为准。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zc1ZDJkOTUxMjMzOGVjYTMzM2M5ODAwMGEzOGUifQ=="/>
  </w:docVars>
  <w:rsids>
    <w:rsidRoot w:val="37F817AA"/>
    <w:rsid w:val="2C8A3F70"/>
    <w:rsid w:val="37F8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559</Words>
  <Characters>643</Characters>
  <Lines>0</Lines>
  <Paragraphs>0</Paragraphs>
  <TotalTime>1</TotalTime>
  <ScaleCrop>false</ScaleCrop>
  <LinksUpToDate>false</LinksUpToDate>
  <CharactersWithSpaces>883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2023-02-23T08:15:00Z</dcterms:created>
  <dc:creator>周琮皓</dc:creator>
  <cp:lastModifiedBy>周琮皓</cp:lastModifiedBy>
  <dcterms:modified xsi:type="dcterms:W3CDTF">2023-02-23T08:21:55Z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7D8E01D691634DC290C47987AA0D9FB8</vt:lpwstr>
  </property>
</Properties>
</file>